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6C6" w:rsidRPr="0065517C" w:rsidRDefault="002316C6" w:rsidP="002316C6">
      <w:pPr>
        <w:spacing w:after="167" w:line="335" w:lineRule="atLeast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65517C">
        <w:rPr>
          <w:rFonts w:ascii="PT Astra Serif" w:hAnsi="PT Astra Serif"/>
          <w:b/>
          <w:color w:val="000000"/>
          <w:sz w:val="24"/>
          <w:szCs w:val="24"/>
        </w:rPr>
        <w:t>Аннотация к рабочей программе по предмету: «</w:t>
      </w:r>
      <w:r>
        <w:rPr>
          <w:rFonts w:ascii="PT Astra Serif" w:hAnsi="PT Astra Serif"/>
          <w:b/>
          <w:color w:val="000000"/>
          <w:sz w:val="24"/>
          <w:szCs w:val="24"/>
        </w:rPr>
        <w:t>ОБЖ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» </w:t>
      </w:r>
      <w:r>
        <w:rPr>
          <w:rFonts w:ascii="PT Astra Serif" w:hAnsi="PT Astra Serif"/>
          <w:b/>
          <w:color w:val="000000"/>
          <w:sz w:val="24"/>
          <w:szCs w:val="24"/>
        </w:rPr>
        <w:t>8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 класс</w:t>
      </w:r>
    </w:p>
    <w:tbl>
      <w:tblPr>
        <w:tblW w:w="14458" w:type="dxa"/>
        <w:tblInd w:w="4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2316C6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316C6" w:rsidRPr="0065517C" w:rsidRDefault="002316C6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2316C6" w:rsidRDefault="002316C6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16C6">
              <w:rPr>
                <w:rFonts w:ascii="PT Astra Serif" w:hAnsi="PT Astra Serif"/>
                <w:color w:val="000000"/>
                <w:sz w:val="24"/>
                <w:szCs w:val="24"/>
              </w:rPr>
              <w:t>ОБЖ</w:t>
            </w:r>
          </w:p>
          <w:p w:rsidR="008E1372" w:rsidRPr="002316C6" w:rsidRDefault="008E1372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316C6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316C6" w:rsidRPr="0065517C" w:rsidRDefault="002316C6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2316C6" w:rsidRPr="002316C6" w:rsidRDefault="002316C6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16C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2316C6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316C6" w:rsidRPr="0065517C" w:rsidRDefault="002316C6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2316C6" w:rsidRPr="002316C6" w:rsidRDefault="002316C6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16C6">
              <w:rPr>
                <w:rFonts w:ascii="PT Astra Serif" w:hAnsi="PT Astra Serif"/>
                <w:color w:val="000000"/>
                <w:sz w:val="24"/>
                <w:szCs w:val="24"/>
              </w:rPr>
              <w:t>35часов  (1 раз в неделю)</w:t>
            </w:r>
          </w:p>
        </w:tc>
      </w:tr>
      <w:tr w:rsidR="002316C6" w:rsidRPr="0065517C" w:rsidTr="00154F82">
        <w:trPr>
          <w:trHeight w:val="1491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316C6" w:rsidRPr="0065517C" w:rsidRDefault="002316C6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2316C6" w:rsidRPr="002316C6" w:rsidRDefault="002316C6" w:rsidP="00154F8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 xml:space="preserve">1.Авторская программа под редакцией А.Т. Смирнова «ОБЖ». Программы общеобразовательных </w:t>
            </w:r>
            <w:proofErr w:type="gramStart"/>
            <w:r w:rsidRPr="002316C6">
              <w:rPr>
                <w:rFonts w:ascii="PT Astra Serif" w:hAnsi="PT Astra Serif"/>
                <w:sz w:val="24"/>
                <w:szCs w:val="24"/>
              </w:rPr>
              <w:t>учреждений  5</w:t>
            </w:r>
            <w:proofErr w:type="gramEnd"/>
            <w:r w:rsidRPr="002316C6">
              <w:rPr>
                <w:rFonts w:ascii="PT Astra Serif" w:hAnsi="PT Astra Serif"/>
                <w:sz w:val="24"/>
                <w:szCs w:val="24"/>
              </w:rPr>
              <w:t>-9 классы: пособие для учителей образовательных учреждений / А.Т. Смирнов, Б.О. Хренников -2-е изд.  –М.: «Просвещение», 2012. -191 с.</w:t>
            </w:r>
          </w:p>
          <w:p w:rsidR="002316C6" w:rsidRPr="002316C6" w:rsidRDefault="002316C6" w:rsidP="00154F8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>2. Основы безопасности жизнедеятельности. 8 класс: Учебник для общеобразовательных организаций / А. Т. Смирнов, Б.О. Хренников; под ред. А.Т. Смирнова.6- е издание –  М.: Просвещение, 2016</w:t>
            </w:r>
          </w:p>
        </w:tc>
      </w:tr>
      <w:tr w:rsidR="002316C6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316C6" w:rsidRPr="0065517C" w:rsidRDefault="002316C6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316C6">
              <w:rPr>
                <w:rFonts w:ascii="PT Astra Serif" w:hAnsi="PT Astra Serif"/>
                <w:color w:val="000000"/>
              </w:rPr>
              <w:t>- усвоение знаний об опасных и чрезвычайных ситуациях; о влиянии их последствий на безопасность личности, общества и государства;</w:t>
            </w:r>
          </w:p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316C6">
              <w:rPr>
                <w:rFonts w:ascii="PT Astra Serif" w:hAnsi="PT Astra Serif"/>
                <w:color w:val="000000"/>
              </w:rPr>
              <w:t>-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жизнедеятельности;</w:t>
            </w:r>
          </w:p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316C6">
              <w:rPr>
                <w:rFonts w:ascii="PT Astra Serif" w:hAnsi="PT Astra Serif"/>
                <w:color w:val="000000"/>
              </w:rPr>
              <w:t>- развитие личных, духовных и физических качеств, обеспечивающих безопасное поведение в различных опасных и чрезвычайных ситуациях природного, техногенного и социального характера;</w:t>
            </w:r>
          </w:p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316C6">
              <w:rPr>
                <w:rFonts w:ascii="PT Astra Serif" w:hAnsi="PT Astra Serif"/>
                <w:color w:val="000000"/>
              </w:rPr>
              <w:t>- формирование потребности соблюдать нормы здорового образа жизни, осознанно выполнять требования, предъявляемые к гражданину Российской Федерации в области безопасности жизнедеятельности;</w:t>
            </w:r>
          </w:p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316C6">
              <w:rPr>
                <w:rFonts w:ascii="PT Astra Serif" w:hAnsi="PT Astra Serif"/>
                <w:color w:val="000000"/>
              </w:rPr>
              <w:t>- воспитание ответственного отношения к сохранению окружающей природной среды, к личному здоровью как к индивидуальной и общественной ценности;</w:t>
            </w:r>
          </w:p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316C6">
              <w:rPr>
                <w:rFonts w:ascii="PT Astra Serif" w:hAnsi="PT Astra Serif"/>
                <w:color w:val="000000"/>
              </w:rPr>
              <w:t>- развитие умений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      </w:r>
          </w:p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316C6">
              <w:rPr>
                <w:rFonts w:ascii="PT Astra Serif" w:hAnsi="PT Astra Serif"/>
                <w:color w:val="000000"/>
              </w:rPr>
              <w:t>- принимать обоснованные решения и вырабатывать план действий в конкретной опасной ситуации с учетом реально складывающейся обстановки и своих возможностей.</w:t>
            </w:r>
          </w:p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316C6">
              <w:rPr>
                <w:rFonts w:ascii="PT Astra Serif" w:hAnsi="PT Astra Serif"/>
                <w:b/>
                <w:bCs/>
                <w:color w:val="000000"/>
              </w:rPr>
              <w:t xml:space="preserve"> задачи:</w:t>
            </w:r>
          </w:p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316C6">
              <w:rPr>
                <w:rFonts w:ascii="PT Astra Serif" w:hAnsi="PT Astra Serif"/>
                <w:color w:val="000000"/>
              </w:rPr>
              <w:t>- формирование у учащихся научных представлений о принципах и путях снижения «фактора риска» в деятельности человека и общества;</w:t>
            </w:r>
          </w:p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316C6">
              <w:rPr>
                <w:rFonts w:ascii="PT Astra Serif" w:hAnsi="PT Astra Serif"/>
                <w:color w:val="000000"/>
              </w:rPr>
              <w:t>-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      </w:r>
          </w:p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316C6">
              <w:rPr>
                <w:rFonts w:ascii="PT Astra Serif" w:hAnsi="PT Astra Serif"/>
                <w:color w:val="000000"/>
              </w:rPr>
              <w:lastRenderedPageBreak/>
              <w:t>- 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возможностей.</w:t>
            </w:r>
          </w:p>
          <w:p w:rsidR="002316C6" w:rsidRPr="002316C6" w:rsidRDefault="002316C6" w:rsidP="002316C6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</w:p>
          <w:p w:rsidR="002316C6" w:rsidRPr="002316C6" w:rsidRDefault="002316C6" w:rsidP="00154F82">
            <w:pPr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316C6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316C6" w:rsidRPr="0065517C" w:rsidRDefault="002316C6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2316C6" w:rsidRPr="0065517C" w:rsidRDefault="002316C6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2316C6" w:rsidRPr="002316C6" w:rsidRDefault="002316C6" w:rsidP="002316C6">
            <w:pPr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b/>
                <w:bCs/>
                <w:sz w:val="24"/>
                <w:szCs w:val="24"/>
                <w:u w:val="single"/>
              </w:rPr>
              <w:t>Основы безопа</w:t>
            </w:r>
            <w:r w:rsidR="00BA7EB0">
              <w:rPr>
                <w:rFonts w:ascii="PT Astra Serif" w:hAnsi="PT Astra Serif"/>
                <w:b/>
                <w:bCs/>
                <w:sz w:val="24"/>
                <w:szCs w:val="24"/>
                <w:u w:val="single"/>
              </w:rPr>
              <w:t xml:space="preserve">сности жизнедеятельности </w:t>
            </w:r>
            <w:bookmarkStart w:id="0" w:name="_GoBack"/>
            <w:bookmarkEnd w:id="0"/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b/>
                <w:bCs/>
                <w:sz w:val="24"/>
                <w:szCs w:val="24"/>
              </w:rPr>
              <w:t>Раздел 1, 2. «</w:t>
            </w:r>
            <w:r w:rsidRPr="002316C6">
              <w:rPr>
                <w:rFonts w:ascii="PT Astra Serif" w:hAnsi="PT Astra Serif"/>
                <w:bCs/>
                <w:sz w:val="24"/>
                <w:szCs w:val="24"/>
              </w:rPr>
              <w:t>Основы комплексной б</w:t>
            </w:r>
            <w:r w:rsidRPr="002316C6">
              <w:rPr>
                <w:rFonts w:ascii="PT Astra Serif" w:hAnsi="PT Astra Serif"/>
                <w:sz w:val="24"/>
                <w:szCs w:val="24"/>
              </w:rPr>
              <w:t xml:space="preserve">езопасности».  </w:t>
            </w:r>
            <w:r w:rsidRPr="002316C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«</w:t>
            </w:r>
            <w:r w:rsidRPr="002316C6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Российской Федерации от чрезвычайных ситуаций»</w:t>
            </w:r>
            <w:r w:rsidRPr="002316C6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  <w:r w:rsidRPr="002316C6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 xml:space="preserve">Землетрясения и их характеристика. Происхождение землетрясений, причины их возникновения и последствия. Меры по снижению потерь от последствий землетрясений. Правила безопасного поведения при заблаговременном оповещении о землетрясении, </w:t>
            </w:r>
            <w:proofErr w:type="gramStart"/>
            <w:r w:rsidRPr="002316C6">
              <w:rPr>
                <w:rFonts w:ascii="PT Astra Serif" w:hAnsi="PT Astra Serif"/>
                <w:sz w:val="24"/>
                <w:szCs w:val="24"/>
              </w:rPr>
              <w:t>во время</w:t>
            </w:r>
            <w:proofErr w:type="gramEnd"/>
            <w:r w:rsidRPr="002316C6">
              <w:rPr>
                <w:rFonts w:ascii="PT Astra Serif" w:hAnsi="PT Astra Serif"/>
                <w:sz w:val="24"/>
                <w:szCs w:val="24"/>
              </w:rPr>
              <w:t xml:space="preserve"> и после землетрясения. 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 xml:space="preserve">Вулканы и их характеристика. Причины извержения вулканов и их последствия. Правила безопасного поведения при извержении вулканов. 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>Оползни, сели, обвалы, лавины и их характеристика. Происхождение оползней, селей, обвалов, лавин, причины их возникновения и последствия. Меры по снижению потерь от последствий оползней, селей, обвалов и лавин. Правила безопасного поведения при заблаговременном оповещении об угрозе схода селя, оползня, обвала. Правила безопасного поведения </w:t>
            </w:r>
            <w:proofErr w:type="gramStart"/>
            <w:r w:rsidRPr="002316C6">
              <w:rPr>
                <w:rFonts w:ascii="PT Astra Serif" w:hAnsi="PT Astra Serif"/>
                <w:sz w:val="24"/>
                <w:szCs w:val="24"/>
              </w:rPr>
              <w:t>во время</w:t>
            </w:r>
            <w:proofErr w:type="gramEnd"/>
            <w:r w:rsidRPr="002316C6">
              <w:rPr>
                <w:rFonts w:ascii="PT Astra Serif" w:hAnsi="PT Astra Serif"/>
                <w:sz w:val="24"/>
                <w:szCs w:val="24"/>
              </w:rPr>
              <w:t xml:space="preserve"> и после схода селя, оползня, обвала, а также безопасного выхода из зоны стихийного бедствия. 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 xml:space="preserve">Ураганы, бури, смерчи и их характеристика. Происхождение ураганов, смерчей, бурь, причины их возникновения. Меры по снижению потерь от последствий ураганов, бурь, смерчей. Правила безопасного поведения при заблаговременном оповещении о приближении урагана, бури, смерча. Правила безопасного поведения </w:t>
            </w:r>
            <w:proofErr w:type="gramStart"/>
            <w:r w:rsidRPr="002316C6">
              <w:rPr>
                <w:rFonts w:ascii="PT Astra Serif" w:hAnsi="PT Astra Serif"/>
                <w:sz w:val="24"/>
                <w:szCs w:val="24"/>
              </w:rPr>
              <w:t>во время</w:t>
            </w:r>
            <w:proofErr w:type="gramEnd"/>
            <w:r w:rsidRPr="002316C6">
              <w:rPr>
                <w:rFonts w:ascii="PT Astra Serif" w:hAnsi="PT Astra Serif"/>
                <w:sz w:val="24"/>
                <w:szCs w:val="24"/>
              </w:rPr>
              <w:t xml:space="preserve"> и после ураганов, бури, смерча. 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 xml:space="preserve">Наводнения и их характеристика. Происхождение наводнений, причины их возникновения и последствия. Меры по снижению потерь от последствий наводнений. Правила безопасного поведения при заблаговременном оповещении о наводнениях, </w:t>
            </w:r>
            <w:proofErr w:type="gramStart"/>
            <w:r w:rsidRPr="002316C6">
              <w:rPr>
                <w:rFonts w:ascii="PT Astra Serif" w:hAnsi="PT Astra Serif"/>
                <w:sz w:val="24"/>
                <w:szCs w:val="24"/>
              </w:rPr>
              <w:t>во время</w:t>
            </w:r>
            <w:proofErr w:type="gramEnd"/>
            <w:r w:rsidRPr="002316C6">
              <w:rPr>
                <w:rFonts w:ascii="PT Astra Serif" w:hAnsi="PT Astra Serif"/>
                <w:sz w:val="24"/>
                <w:szCs w:val="24"/>
              </w:rPr>
              <w:t xml:space="preserve"> и после наводнений. 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 xml:space="preserve">Цунами и их характеристика. Происхождение цунами, причины их возникновения и последствия. Меры по снижению потерь от последствий цунами. Правила безопасного поведения при заблаговременном оповещении о цунами, во время прихода и после цунами 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>Природные пожары (лесные, торфяные, степные) и их характеристика. Происхождение природных пожаров, причины их возникновения и последствия. Меры по снижению потерь от последствий природных пожаров. Правила безопасного поведения при возникновении природных пожаров. Правила безопасного поведения в зоне лесных пожаров и тушение лесного пожара в лесу. 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16C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Раздел </w:t>
            </w:r>
            <w:proofErr w:type="gramStart"/>
            <w:r w:rsidRPr="002316C6">
              <w:rPr>
                <w:rFonts w:ascii="PT Astra Serif" w:hAnsi="PT Astra Serif"/>
                <w:b/>
                <w:bCs/>
                <w:sz w:val="24"/>
                <w:szCs w:val="24"/>
              </w:rPr>
              <w:t>3.</w:t>
            </w:r>
            <w:r w:rsidRPr="002316C6">
              <w:rPr>
                <w:rFonts w:ascii="PT Astra Serif" w:hAnsi="PT Astra Serif"/>
                <w:color w:val="000000"/>
                <w:sz w:val="24"/>
                <w:szCs w:val="24"/>
              </w:rPr>
              <w:t>Основы</w:t>
            </w:r>
            <w:proofErr w:type="gramEnd"/>
            <w:r w:rsidRPr="002316C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противодействия терроризму и экстремизму в Российской Федерации (2ч)   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b/>
                <w:bCs/>
                <w:sz w:val="24"/>
                <w:szCs w:val="24"/>
              </w:rPr>
              <w:t>Раздел 4. </w:t>
            </w:r>
            <w:r w:rsidRPr="002316C6">
              <w:rPr>
                <w:rFonts w:ascii="PT Astra Serif" w:hAnsi="PT Astra Serif"/>
                <w:sz w:val="24"/>
                <w:szCs w:val="24"/>
              </w:rPr>
              <w:t>Осно</w:t>
            </w:r>
            <w:r w:rsidR="00BA7EB0">
              <w:rPr>
                <w:rFonts w:ascii="PT Astra Serif" w:hAnsi="PT Astra Serif"/>
                <w:sz w:val="24"/>
                <w:szCs w:val="24"/>
              </w:rPr>
              <w:t xml:space="preserve">вы здорового образа жизни 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>Режим учебы и отдыха. Умственная и физическая работоспособность. Профилактика переутомления 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b/>
                <w:bCs/>
                <w:sz w:val="24"/>
                <w:szCs w:val="24"/>
              </w:rPr>
              <w:t>Раздел 5. </w:t>
            </w:r>
            <w:r w:rsidRPr="002316C6">
              <w:rPr>
                <w:rFonts w:ascii="PT Astra Serif" w:hAnsi="PT Astra Serif"/>
                <w:sz w:val="24"/>
                <w:szCs w:val="24"/>
              </w:rPr>
              <w:t xml:space="preserve">Основы медицинских знаний </w:t>
            </w:r>
            <w:proofErr w:type="gramStart"/>
            <w:r w:rsidRPr="002316C6">
              <w:rPr>
                <w:rFonts w:ascii="PT Astra Serif" w:hAnsi="PT Astra Serif"/>
                <w:sz w:val="24"/>
                <w:szCs w:val="24"/>
              </w:rPr>
              <w:t>и  оказание</w:t>
            </w:r>
            <w:proofErr w:type="gramEnd"/>
            <w:r w:rsidRPr="002316C6">
              <w:rPr>
                <w:rFonts w:ascii="PT Astra Serif" w:hAnsi="PT Astra Serif"/>
                <w:sz w:val="24"/>
                <w:szCs w:val="24"/>
              </w:rPr>
              <w:t xml:space="preserve"> первой помощи</w:t>
            </w:r>
            <w:r w:rsidRPr="002316C6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  <w:r w:rsidRPr="002316C6">
              <w:rPr>
                <w:rFonts w:ascii="PT Astra Serif" w:hAnsi="PT Astra Serif"/>
                <w:sz w:val="24"/>
                <w:szCs w:val="24"/>
              </w:rPr>
              <w:t xml:space="preserve"> Перевязочные средства. Характеристика перевязочного материала. Отработка навыков наложения повязок на верхнюю конечность. Отработка навыков наложения повязок на нижнюю конечность. Первая помощь при наружном кровотечении. 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 xml:space="preserve">Первая помощь при ушибах </w:t>
            </w:r>
            <w:proofErr w:type="gramStart"/>
            <w:r w:rsidRPr="002316C6">
              <w:rPr>
                <w:rFonts w:ascii="PT Astra Serif" w:hAnsi="PT Astra Serif"/>
                <w:sz w:val="24"/>
                <w:szCs w:val="24"/>
              </w:rPr>
              <w:t>и  переломах</w:t>
            </w:r>
            <w:proofErr w:type="gramEnd"/>
            <w:r w:rsidRPr="002316C6">
              <w:rPr>
                <w:rFonts w:ascii="PT Astra Serif" w:hAnsi="PT Astra Serif"/>
                <w:sz w:val="24"/>
                <w:szCs w:val="24"/>
              </w:rPr>
              <w:t>. Транспортная иммобилизация. Правила и способы транспортировки пострадавших.</w:t>
            </w:r>
          </w:p>
          <w:p w:rsidR="002316C6" w:rsidRPr="002316C6" w:rsidRDefault="002316C6" w:rsidP="002316C6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PT Astra Serif" w:hAnsi="PT Astra Serif" w:cs="Segoe UI"/>
                <w:sz w:val="24"/>
                <w:szCs w:val="24"/>
              </w:rPr>
            </w:pPr>
            <w:r w:rsidRPr="002316C6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  <w:proofErr w:type="gramStart"/>
            <w:r w:rsidRPr="002316C6">
              <w:rPr>
                <w:rFonts w:ascii="PT Astra Serif" w:hAnsi="PT Astra Serif"/>
                <w:sz w:val="24"/>
                <w:szCs w:val="24"/>
              </w:rPr>
              <w:t>.</w:t>
            </w:r>
            <w:r w:rsidR="00BA7EB0">
              <w:rPr>
                <w:rFonts w:ascii="PT Astra Serif" w:hAnsi="PT Astra Serif"/>
                <w:b/>
                <w:bCs/>
                <w:sz w:val="24"/>
                <w:szCs w:val="24"/>
              </w:rPr>
              <w:t>Повторение</w:t>
            </w:r>
            <w:proofErr w:type="gramEnd"/>
            <w:r w:rsidR="00BA7E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  <w:p w:rsidR="002316C6" w:rsidRPr="002316C6" w:rsidRDefault="002316C6" w:rsidP="00154F82">
            <w:pPr>
              <w:shd w:val="clear" w:color="auto" w:fill="FFFFFF"/>
              <w:spacing w:after="0" w:line="240" w:lineRule="auto"/>
              <w:ind w:left="36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2316C6" w:rsidRPr="0065517C" w:rsidRDefault="002316C6" w:rsidP="002316C6">
      <w:pPr>
        <w:rPr>
          <w:rFonts w:ascii="PT Astra Serif" w:hAnsi="PT Astra Serif"/>
          <w:sz w:val="24"/>
          <w:szCs w:val="24"/>
        </w:rPr>
      </w:pPr>
    </w:p>
    <w:p w:rsidR="002316C6" w:rsidRDefault="002316C6" w:rsidP="002316C6"/>
    <w:p w:rsidR="00012D35" w:rsidRDefault="00012D35"/>
    <w:sectPr w:rsidR="00012D35" w:rsidSect="009E6A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A66"/>
    <w:rsid w:val="00012D35"/>
    <w:rsid w:val="002316C6"/>
    <w:rsid w:val="00520A66"/>
    <w:rsid w:val="008E1372"/>
    <w:rsid w:val="00BA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007CF"/>
  <w15:chartTrackingRefBased/>
  <w15:docId w15:val="{5F0C1760-84AC-4BD5-8BA6-E17122BAA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6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16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789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dcterms:created xsi:type="dcterms:W3CDTF">2020-10-10T14:07:00Z</dcterms:created>
  <dcterms:modified xsi:type="dcterms:W3CDTF">2021-03-19T18:06:00Z</dcterms:modified>
</cp:coreProperties>
</file>